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7" w:rsidRPr="0044204F" w:rsidRDefault="00D30C27" w:rsidP="00D30C27">
      <w:pPr>
        <w:rPr>
          <w:szCs w:val="24"/>
          <w:lang w:val="sr-Cyrl-CS"/>
        </w:rPr>
      </w:pPr>
    </w:p>
    <w:p w:rsidR="00D30C27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7B18F1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D30C27" w:rsidRDefault="00D30C27" w:rsidP="00D30C27">
      <w:pPr>
        <w:pStyle w:val="Default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Одлука СПГС-а у случају </w:t>
      </w:r>
      <w:r w:rsidRPr="00D30C27">
        <w:rPr>
          <w:b/>
          <w:bCs/>
          <w:lang w:val="sr-Cyrl-CS"/>
        </w:rPr>
        <w:t xml:space="preserve"> </w:t>
      </w:r>
    </w:p>
    <w:p w:rsidR="00D30C27" w:rsidRPr="00D30C27" w:rsidRDefault="00D30C27" w:rsidP="00D30C27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Божидара Портића</w:t>
      </w:r>
      <w:r w:rsidRPr="00D30C27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предмет бр.</w:t>
      </w:r>
      <w:r w:rsidRPr="00D30C27">
        <w:rPr>
          <w:b/>
          <w:bCs/>
          <w:lang w:val="sr-Cyrl-CS"/>
        </w:rPr>
        <w:t xml:space="preserve"> 62/08), </w:t>
      </w:r>
      <w:r>
        <w:rPr>
          <w:b/>
          <w:bCs/>
          <w:lang w:val="sr-Cyrl-CS"/>
        </w:rPr>
        <w:t>Новице Уламовића</w:t>
      </w:r>
      <w:r w:rsidRPr="00D30C27">
        <w:rPr>
          <w:b/>
          <w:bCs/>
          <w:lang w:val="sr-Cyrl-CS"/>
        </w:rPr>
        <w:t xml:space="preserve"> (30/09)</w:t>
      </w:r>
      <w:r>
        <w:rPr>
          <w:b/>
          <w:bCs/>
          <w:lang w:val="sr-Cyrl-CS"/>
        </w:rPr>
        <w:t xml:space="preserve"> и Спасоја </w:t>
      </w:r>
      <w:r w:rsidRPr="00D30C27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Мартиновића</w:t>
      </w:r>
      <w:r w:rsidRPr="00D30C27">
        <w:rPr>
          <w:b/>
          <w:bCs/>
          <w:lang w:val="sr-Cyrl-CS"/>
        </w:rPr>
        <w:t xml:space="preserve"> (31/09)</w:t>
      </w:r>
    </w:p>
    <w:p w:rsidR="00D30C27" w:rsidRPr="00D30C27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D30C27" w:rsidRDefault="00D30C27" w:rsidP="00D30C27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D30C27">
        <w:rPr>
          <w:lang w:val="sr-Cyrl-CS"/>
        </w:rPr>
        <w:t>(</w:t>
      </w:r>
      <w:r>
        <w:rPr>
          <w:lang w:val="sr-Cyrl-CS"/>
        </w:rPr>
        <w:t>ХРАП</w:t>
      </w:r>
      <w:r w:rsidRPr="00D30C27">
        <w:rPr>
          <w:lang w:val="sr-Cyrl-CS"/>
        </w:rPr>
        <w:t xml:space="preserve">) </w:t>
      </w:r>
      <w:r>
        <w:rPr>
          <w:lang w:val="sr-Cyrl-CS"/>
        </w:rPr>
        <w:t>у случају Божидара Портића, Новице Уламовића и Спасоја Мартиновића</w:t>
      </w:r>
      <w:r w:rsidRPr="00D30C27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</w:t>
      </w:r>
      <w:r w:rsidRPr="00B44CBD">
        <w:rPr>
          <w:lang w:val="sr-Cyrl-CS"/>
        </w:rPr>
        <w:t xml:space="preserve"> </w:t>
      </w:r>
      <w:r>
        <w:rPr>
          <w:lang w:val="sr-Cyrl-CS"/>
        </w:rPr>
        <w:t xml:space="preserve">дана 20. септембра </w:t>
      </w:r>
      <w:r w:rsidRPr="00D30C27">
        <w:rPr>
          <w:lang w:val="sr-Cyrl-CS"/>
        </w:rPr>
        <w:t>201</w:t>
      </w:r>
      <w:r>
        <w:rPr>
          <w:lang w:val="sr-Cyrl-CS"/>
        </w:rPr>
        <w:t>0. године,  обавестио је</w:t>
      </w:r>
      <w:r w:rsidRPr="00D30C27">
        <w:rPr>
          <w:lang w:val="sr-Cyrl-CS"/>
        </w:rPr>
        <w:t xml:space="preserve"> </w:t>
      </w:r>
      <w:r>
        <w:rPr>
          <w:lang w:val="sr-Cyrl-CS"/>
        </w:rPr>
        <w:t>ХРАП о следећем у вези са њеним препорукама</w:t>
      </w:r>
      <w:r w:rsidRPr="00D30C27">
        <w:rPr>
          <w:lang w:val="sr-Cyrl-CS"/>
        </w:rPr>
        <w:t>:</w:t>
      </w:r>
    </w:p>
    <w:p w:rsidR="00D30C27" w:rsidRPr="00D30C27" w:rsidRDefault="00D30C27" w:rsidP="00D30C27">
      <w:pPr>
        <w:pStyle w:val="Default"/>
        <w:jc w:val="both"/>
        <w:rPr>
          <w:lang w:val="sr-Cyrl-CS"/>
        </w:rPr>
      </w:pPr>
    </w:p>
    <w:p w:rsidR="00D30C27" w:rsidRPr="00D30C27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D30C27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D30C27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D30C27" w:rsidRPr="00D30C27" w:rsidRDefault="00D30C27" w:rsidP="00D30C27">
      <w:pPr>
        <w:jc w:val="both"/>
        <w:rPr>
          <w:szCs w:val="24"/>
          <w:lang w:val="sr-Cyrl-CS"/>
        </w:rPr>
      </w:pPr>
    </w:p>
    <w:p w:rsidR="00D30C27" w:rsidRPr="0044204F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D30C27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УНМИК, стога,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у циљу проналажења одговарајућег начина да Генералној скупштини Уједињених нација укаже на чињеницу да њена правила о накнади штете тренутно искључују плаћање накнаде за нематеријалну штету, укључујући и ону на име повреде људских права. </w:t>
      </w:r>
    </w:p>
    <w:p w:rsidR="00D30C27" w:rsidRPr="0044204F" w:rsidRDefault="00D30C27" w:rsidP="00D30C27">
      <w:pPr>
        <w:rPr>
          <w:lang w:val="sr-Cyrl-CS"/>
        </w:rPr>
      </w:pPr>
    </w:p>
    <w:p w:rsidR="00D30C27" w:rsidRPr="0044204F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D30C27" w:rsidRPr="0044204F" w:rsidRDefault="00D30C27" w:rsidP="00D30C27">
      <w:pPr>
        <w:jc w:val="both"/>
        <w:rPr>
          <w:szCs w:val="24"/>
          <w:lang w:val="sr-Cyrl-CS"/>
        </w:rPr>
      </w:pPr>
    </w:p>
    <w:p w:rsidR="00706360" w:rsidRPr="00D30C27" w:rsidRDefault="00706360">
      <w:pPr>
        <w:rPr>
          <w:lang w:val="sr-Cyrl-CS"/>
        </w:rPr>
      </w:pPr>
    </w:p>
    <w:sectPr w:rsidR="00706360" w:rsidRPr="00D30C27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0C27"/>
    <w:rsid w:val="002F482D"/>
    <w:rsid w:val="00706360"/>
    <w:rsid w:val="00A03786"/>
    <w:rsid w:val="00AB2D00"/>
    <w:rsid w:val="00D14357"/>
    <w:rsid w:val="00D3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C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3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2010-09-19T22:00:00+00:00</Date_x0020_of_x0020_Adoption>
    <Language_x0020_Filter xmlns="20be8df1-dda5-4973-804a-64c8b58dffe1">Serbian</Language_x0020_Filter>
    <Case_x0020_Number xmlns="16f2acb5-7363-4076-9084-069fc3bb4325">030/09</Case_x0020_Number>
    <Type_x0020_of_x0020_Document xmlns="16f2acb5-7363-4076-9084-069fc3bb4325">Одлука СПГС-а</Type_x0020_of_x0020_Document>
    <Case_x0020_Status xmlns="16f2acb5-7363-4076-9084-069fc3bb4325">.</Case_x0020_Status>
    <Year xmlns="16f2acb5-7363-4076-9084-069fc3bb4325">2009</Year>
    <_dlc_DocId xmlns="b9fab99d-1571-47f6-8995-3a195ef041f8">M5JDUUKXSQ5W-52-408</_dlc_DocId>
    <_dlc_DocIdUrl xmlns="b9fab99d-1571-47f6-8995-3a195ef041f8">
      <Url>http://prod.unmikonline.org/hrap/Serb/_layouts/DocIdRedir.aspx?ID=M5JDUUKXSQ5W-52-408</Url>
      <Description>M5JDUUKXSQ5W-52-408</Description>
    </_dlc_DocIdUrl>
    <Reference xmlns="16f2acb5-7363-4076-9084-069fc3bb4325">УЛАМОВИЋ Новица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5580-9F7B-431A-9042-1DE80892B388}"/>
</file>

<file path=customXml/itemProps2.xml><?xml version="1.0" encoding="utf-8"?>
<ds:datastoreItem xmlns:ds="http://schemas.openxmlformats.org/officeDocument/2006/customXml" ds:itemID="{4B48CBC4-3908-4575-8590-AB9F54A037B2}"/>
</file>

<file path=customXml/itemProps3.xml><?xml version="1.0" encoding="utf-8"?>
<ds:datastoreItem xmlns:ds="http://schemas.openxmlformats.org/officeDocument/2006/customXml" ds:itemID="{26DC4C70-7A3E-4DBF-B6CB-4F1DE3FEA729}"/>
</file>

<file path=customXml/itemProps4.xml><?xml version="1.0" encoding="utf-8"?>
<ds:datastoreItem xmlns:ds="http://schemas.openxmlformats.org/officeDocument/2006/customXml" ds:itemID="{25E242E9-A173-4E58-8AF0-849DF1056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b11aa3ed-99b7-406a-b4dc-010ecc608a4e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